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6232" w14:textId="52EA7B78" w:rsidR="00EE485F" w:rsidRDefault="00621D9C">
      <w:pPr>
        <w:rPr>
          <w:lang w:val="es-ES"/>
        </w:rPr>
      </w:pPr>
      <w:r>
        <w:rPr>
          <w:lang w:val="es-ES"/>
        </w:rPr>
        <w:t xml:space="preserve">OBLIGACIÓN </w:t>
      </w:r>
      <w:r w:rsidR="00A563FA">
        <w:rPr>
          <w:lang w:val="es-ES"/>
        </w:rPr>
        <w:t>9</w:t>
      </w:r>
      <w:r>
        <w:rPr>
          <w:lang w:val="es-ES"/>
        </w:rPr>
        <w:t>.</w:t>
      </w:r>
    </w:p>
    <w:tbl>
      <w:tblPr>
        <w:tblW w:w="9525" w:type="dxa"/>
        <w:tblLayout w:type="fixed"/>
        <w:tblLook w:val="0400" w:firstRow="0" w:lastRow="0" w:firstColumn="0" w:lastColumn="0" w:noHBand="0" w:noVBand="1"/>
      </w:tblPr>
      <w:tblGrid>
        <w:gridCol w:w="3990"/>
        <w:gridCol w:w="2846"/>
        <w:gridCol w:w="2689"/>
      </w:tblGrid>
      <w:tr w:rsidR="00647A8D" w14:paraId="6D49FF3B" w14:textId="77777777">
        <w:trPr>
          <w:trHeight w:val="212"/>
        </w:trPr>
        <w:tc>
          <w:tcPr>
            <w:tcW w:w="3990" w:type="dxa"/>
            <w:tcBorders>
              <w:top w:val="single" w:sz="8" w:space="0" w:color="14967C"/>
              <w:left w:val="single" w:sz="8" w:space="0" w:color="14967C"/>
              <w:bottom w:val="single" w:sz="8" w:space="0" w:color="14967C"/>
              <w:right w:val="single" w:sz="8" w:space="0" w:color="14967C"/>
            </w:tcBorders>
          </w:tcPr>
          <w:p w14:paraId="148F0257" w14:textId="18A27B37" w:rsidR="00647A8D" w:rsidRDefault="00647A8D" w:rsidP="00647A8D">
            <w:pPr>
              <w:spacing w:after="0" w:line="240" w:lineRule="auto"/>
              <w:rPr>
                <w:rFonts w:eastAsia="Arial" w:cs="Calibri"/>
                <w:color w:val="000000"/>
                <w:sz w:val="24"/>
                <w:szCs w:val="24"/>
              </w:rPr>
            </w:pPr>
            <w:r w:rsidRPr="005406EB">
              <w:t>Aplicar, garantizar y hacer cumplir lo establecido en el Reglamento del Aprendiz y el Manual de Convivencia vigentes del SENA. En caso de incumplimiento por parte del aprendiz, se deberá iniciar el respectivo debido proceso, conforme a la normativa institucional, aplicando lo dispuesto en los artículos 27, 28, 29, 30, 31 del Reglamento del Aprendiz, acuerdo 009 de 2024, relacionados con el incumplimiento del proceso formativo por inasistencias justificadas o injustificadas que puedan conducir a la deserción, así como el artículo 47 referente a la cancelación de la matrícula.</w:t>
            </w:r>
          </w:p>
        </w:tc>
        <w:tc>
          <w:tcPr>
            <w:tcW w:w="2846" w:type="dxa"/>
            <w:tcBorders>
              <w:top w:val="single" w:sz="8" w:space="0" w:color="14967C"/>
              <w:left w:val="single" w:sz="8" w:space="0" w:color="14967C"/>
              <w:bottom w:val="single" w:sz="8" w:space="0" w:color="14967C"/>
              <w:right w:val="single" w:sz="8" w:space="0" w:color="14967C"/>
            </w:tcBorders>
          </w:tcPr>
          <w:p w14:paraId="4D5985EB" w14:textId="1FF56DC3" w:rsidR="00647A8D" w:rsidRDefault="00647A8D" w:rsidP="00647A8D">
            <w:pPr>
              <w:widowControl w:val="0"/>
              <w:spacing w:after="0" w:line="240" w:lineRule="auto"/>
              <w:ind w:left="106" w:right="149"/>
              <w:rPr>
                <w:rFonts w:eastAsia="Arial" w:cs="Calibri"/>
                <w:color w:val="000000"/>
                <w:sz w:val="24"/>
                <w:szCs w:val="24"/>
              </w:rPr>
            </w:pPr>
            <w:r>
              <w:rPr>
                <w:rFonts w:eastAsia="Arial" w:cs="Calibri"/>
                <w:color w:val="000000"/>
                <w:sz w:val="24"/>
                <w:szCs w:val="24"/>
              </w:rPr>
              <w:t>Se realizo envío de correos electrónicos de llamado de atención por evidencias faltantes, felicitación por cumplimiento.</w:t>
            </w:r>
          </w:p>
        </w:tc>
        <w:tc>
          <w:tcPr>
            <w:tcW w:w="2689" w:type="dxa"/>
            <w:tcBorders>
              <w:top w:val="single" w:sz="8" w:space="0" w:color="14967C"/>
              <w:left w:val="single" w:sz="8" w:space="0" w:color="14967C"/>
              <w:bottom w:val="single" w:sz="8" w:space="0" w:color="14967C"/>
              <w:right w:val="single" w:sz="8" w:space="0" w:color="14967C"/>
            </w:tcBorders>
          </w:tcPr>
          <w:p w14:paraId="25809F3E" w14:textId="77777777" w:rsidR="00647A8D" w:rsidRDefault="00647A8D" w:rsidP="00647A8D">
            <w:pPr>
              <w:spacing w:after="0" w:line="240" w:lineRule="auto"/>
            </w:pPr>
            <w:r>
              <w:t>Capturas de correos enviados:</w:t>
            </w:r>
          </w:p>
          <w:p w14:paraId="5269D95A" w14:textId="77777777" w:rsidR="00647A8D" w:rsidRDefault="00647A8D" w:rsidP="00647A8D">
            <w:pPr>
              <w:spacing w:after="0" w:line="240" w:lineRule="auto"/>
            </w:pPr>
          </w:p>
          <w:p w14:paraId="2A1E73B7" w14:textId="5AAF45DD" w:rsidR="00647A8D" w:rsidRDefault="00647A8D" w:rsidP="004535D6">
            <w:pPr>
              <w:spacing w:after="0" w:line="240" w:lineRule="auto"/>
              <w:rPr>
                <w:rFonts w:eastAsia="Arial" w:cs="Calibri"/>
                <w:color w:val="000000"/>
                <w:sz w:val="16"/>
                <w:szCs w:val="16"/>
              </w:rPr>
            </w:pPr>
          </w:p>
        </w:tc>
      </w:tr>
    </w:tbl>
    <w:p w14:paraId="4AD16CC6" w14:textId="55CCB261" w:rsidR="00EE485F" w:rsidRDefault="00EE485F">
      <w:pPr>
        <w:rPr>
          <w:lang w:val="es-ES"/>
        </w:rPr>
      </w:pPr>
    </w:p>
    <w:p w14:paraId="6C4254CD" w14:textId="77777777" w:rsidR="004535D6" w:rsidRDefault="004535D6" w:rsidP="004535D6">
      <w:pPr>
        <w:rPr>
          <w:lang w:val="es-ES"/>
        </w:rPr>
      </w:pPr>
    </w:p>
    <w:p w14:paraId="47BC3E9F" w14:textId="77777777" w:rsidR="004535D6" w:rsidRDefault="004535D6" w:rsidP="004535D6">
      <w:pPr>
        <w:rPr>
          <w:lang w:val="es-ES"/>
        </w:rPr>
      </w:pPr>
      <w:r>
        <w:rPr>
          <w:noProof/>
        </w:rPr>
        <w:drawing>
          <wp:inline distT="0" distB="0" distL="0" distR="0" wp14:anchorId="412DA2CF" wp14:editId="4040E9DD">
            <wp:extent cx="5600700" cy="28098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1BBB473C" w14:textId="77777777" w:rsidR="004535D6" w:rsidRDefault="004535D6" w:rsidP="004535D6">
      <w:pPr>
        <w:rPr>
          <w:lang w:val="es-ES"/>
        </w:rPr>
      </w:pPr>
      <w:r>
        <w:rPr>
          <w:noProof/>
          <w:lang w:val="es-ES"/>
        </w:rPr>
        <w:lastRenderedPageBreak/>
        <w:drawing>
          <wp:inline distT="0" distB="0" distL="0" distR="0" wp14:anchorId="372AB5F4" wp14:editId="7C932AF4">
            <wp:extent cx="5600700" cy="28098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7AA88ABB" w14:textId="77777777" w:rsidR="004535D6" w:rsidRDefault="004535D6" w:rsidP="004535D6">
      <w:pPr>
        <w:rPr>
          <w:lang w:val="es-ES"/>
        </w:rPr>
      </w:pPr>
    </w:p>
    <w:p w14:paraId="2EDF2225" w14:textId="77777777" w:rsidR="004535D6" w:rsidRDefault="004535D6" w:rsidP="004535D6">
      <w:pPr>
        <w:rPr>
          <w:lang w:val="es-ES"/>
        </w:rPr>
      </w:pPr>
      <w:r>
        <w:rPr>
          <w:noProof/>
          <w:lang w:val="es-ES"/>
        </w:rPr>
        <w:drawing>
          <wp:inline distT="0" distB="0" distL="0" distR="0" wp14:anchorId="34E3C043" wp14:editId="20539A4A">
            <wp:extent cx="5600700" cy="28098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5600700" cy="2809875"/>
                    </a:xfrm>
                    <a:prstGeom prst="rect">
                      <a:avLst/>
                    </a:prstGeom>
                    <a:noFill/>
                    <a:ln>
                      <a:noFill/>
                    </a:ln>
                  </pic:spPr>
                </pic:pic>
              </a:graphicData>
            </a:graphic>
          </wp:inline>
        </w:drawing>
      </w:r>
    </w:p>
    <w:p w14:paraId="28E40C1B" w14:textId="4FB12B9E" w:rsidR="00647A8D" w:rsidRDefault="00647A8D">
      <w:pPr>
        <w:rPr>
          <w:lang w:val="es-ES"/>
        </w:rPr>
      </w:pPr>
    </w:p>
    <w:p w14:paraId="72CBBB94" w14:textId="77777777" w:rsidR="00647A8D" w:rsidRDefault="00647A8D">
      <w:pPr>
        <w:rPr>
          <w:lang w:val="es-ES"/>
        </w:rPr>
      </w:pPr>
      <w:r>
        <w:rPr>
          <w:noProof/>
          <w:lang w:val="es-ES"/>
        </w:rPr>
        <w:lastRenderedPageBreak/>
        <w:drawing>
          <wp:inline distT="0" distB="0" distL="0" distR="0" wp14:anchorId="700ECD43" wp14:editId="4367F5AC">
            <wp:extent cx="5600700" cy="37052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5600700" cy="3705225"/>
                    </a:xfrm>
                    <a:prstGeom prst="rect">
                      <a:avLst/>
                    </a:prstGeom>
                    <a:noFill/>
                    <a:ln>
                      <a:noFill/>
                    </a:ln>
                  </pic:spPr>
                </pic:pic>
              </a:graphicData>
            </a:graphic>
          </wp:inline>
        </w:drawing>
      </w:r>
    </w:p>
    <w:p w14:paraId="677D1BF8" w14:textId="77777777" w:rsidR="00647A8D" w:rsidRDefault="00647A8D">
      <w:pPr>
        <w:rPr>
          <w:noProof/>
          <w:lang w:val="es-ES"/>
        </w:rPr>
      </w:pPr>
    </w:p>
    <w:p w14:paraId="31C229C4" w14:textId="77777777" w:rsidR="00647A8D" w:rsidRDefault="00647A8D">
      <w:pPr>
        <w:rPr>
          <w:lang w:val="es-ES"/>
        </w:rPr>
      </w:pPr>
      <w:r>
        <w:rPr>
          <w:noProof/>
          <w:lang w:val="es-ES"/>
        </w:rPr>
        <w:drawing>
          <wp:inline distT="0" distB="0" distL="0" distR="0" wp14:anchorId="34D3C192" wp14:editId="4929CA7B">
            <wp:extent cx="5610225" cy="37147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5610225" cy="3714750"/>
                    </a:xfrm>
                    <a:prstGeom prst="rect">
                      <a:avLst/>
                    </a:prstGeom>
                    <a:noFill/>
                    <a:ln>
                      <a:noFill/>
                    </a:ln>
                  </pic:spPr>
                </pic:pic>
              </a:graphicData>
            </a:graphic>
          </wp:inline>
        </w:drawing>
      </w:r>
    </w:p>
    <w:p w14:paraId="5AE334FF" w14:textId="45A6F999" w:rsidR="00647A8D" w:rsidRDefault="00647A8D">
      <w:pPr>
        <w:rPr>
          <w:lang w:val="es-ES"/>
        </w:rPr>
      </w:pPr>
      <w:r>
        <w:rPr>
          <w:noProof/>
          <w:lang w:val="es-ES"/>
        </w:rPr>
        <w:lastRenderedPageBreak/>
        <w:drawing>
          <wp:inline distT="0" distB="0" distL="0" distR="0" wp14:anchorId="034622B4" wp14:editId="200CFACE">
            <wp:extent cx="5610225" cy="36957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5610225" cy="3695700"/>
                    </a:xfrm>
                    <a:prstGeom prst="rect">
                      <a:avLst/>
                    </a:prstGeom>
                    <a:noFill/>
                    <a:ln>
                      <a:noFill/>
                    </a:ln>
                  </pic:spPr>
                </pic:pic>
              </a:graphicData>
            </a:graphic>
          </wp:inline>
        </w:drawing>
      </w:r>
    </w:p>
    <w:p w14:paraId="3F6CEAB0" w14:textId="77777777" w:rsidR="00647A8D" w:rsidRDefault="00647A8D">
      <w:pPr>
        <w:rPr>
          <w:lang w:val="es-ES"/>
        </w:rPr>
      </w:pPr>
    </w:p>
    <w:sectPr w:rsidR="00647A8D">
      <w:pgSz w:w="12240" w:h="15840"/>
      <w:pgMar w:top="1417" w:right="1701" w:bottom="1417" w:left="1701"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85F"/>
    <w:rsid w:val="000B3A19"/>
    <w:rsid w:val="00150219"/>
    <w:rsid w:val="004535D6"/>
    <w:rsid w:val="00470733"/>
    <w:rsid w:val="00621D9C"/>
    <w:rsid w:val="00647A8D"/>
    <w:rsid w:val="006F159D"/>
    <w:rsid w:val="006F35E8"/>
    <w:rsid w:val="00802928"/>
    <w:rsid w:val="00951CCA"/>
    <w:rsid w:val="00A32D7C"/>
    <w:rsid w:val="00A563FA"/>
    <w:rsid w:val="00AB38BC"/>
    <w:rsid w:val="00D14A9D"/>
    <w:rsid w:val="00DA1E37"/>
    <w:rsid w:val="00E86565"/>
    <w:rsid w:val="00ED5362"/>
    <w:rsid w:val="00EE485F"/>
    <w:rsid w:val="00F806C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CA00"/>
  <w15:docId w15:val="{D9E19256-0CEF-45BF-8D2F-33E6B7F0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F0A65"/>
    <w:rPr>
      <w:color w:val="0563C1" w:themeColor="hyperlink"/>
      <w:u w:val="single"/>
    </w:rPr>
  </w:style>
  <w:style w:type="character" w:styleId="Mencinsinresolver">
    <w:name w:val="Unresolved Mention"/>
    <w:basedOn w:val="Fuentedeprrafopredeter"/>
    <w:uiPriority w:val="99"/>
    <w:semiHidden/>
    <w:unhideWhenUsed/>
    <w:qFormat/>
    <w:rsid w:val="005F0A65"/>
    <w:rPr>
      <w:color w:val="605E5C"/>
      <w:shd w:val="clear" w:color="auto" w:fill="E1DFDD"/>
    </w:rPr>
  </w:style>
  <w:style w:type="character" w:styleId="Hipervnculovisitado">
    <w:name w:val="FollowedHyperlink"/>
    <w:basedOn w:val="Fuentedeprrafopredeter"/>
    <w:uiPriority w:val="99"/>
    <w:semiHidden/>
    <w:unhideWhenUsed/>
    <w:rsid w:val="00314900"/>
    <w:rPr>
      <w:color w:val="954F72" w:themeColor="followedHyperlink"/>
      <w:u w:val="single"/>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4</Pages>
  <Words>118</Words>
  <Characters>650</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Cortes Tellez</dc:creator>
  <dc:description/>
  <cp:lastModifiedBy>Alvaro Cortes Tellez</cp:lastModifiedBy>
  <cp:revision>80</cp:revision>
  <dcterms:created xsi:type="dcterms:W3CDTF">2023-11-11T01:03:00Z</dcterms:created>
  <dcterms:modified xsi:type="dcterms:W3CDTF">2026-05-11T18:07:00Z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ActionId">
    <vt:lpwstr>c416d96e-c934-4823-b2b8-9a0d7a7fbf60</vt:lpwstr>
  </property>
  <property fmtid="{D5CDD505-2E9C-101B-9397-08002B2CF9AE}" pid="3" name="MSIP_Label_1299739c-ad3d-4908-806e-4d91151a6e13_ContentBits">
    <vt:lpwstr>0</vt:lpwstr>
  </property>
  <property fmtid="{D5CDD505-2E9C-101B-9397-08002B2CF9AE}" pid="4" name="MSIP_Label_1299739c-ad3d-4908-806e-4d91151a6e13_Enabled">
    <vt:lpwstr>true</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etDate">
    <vt:lpwstr>2023-11-11T01:04:05Z</vt:lpwstr>
  </property>
  <property fmtid="{D5CDD505-2E9C-101B-9397-08002B2CF9AE}" pid="8" name="MSIP_Label_1299739c-ad3d-4908-806e-4d91151a6e13_SiteId">
    <vt:lpwstr>cbc2c381-2f2e-4d93-91d1-506c9316ace7</vt:lpwstr>
  </property>
</Properties>
</file>